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553" w:rsidRPr="009D0553" w:rsidRDefault="009D0553" w:rsidP="009D0553">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caps/>
          <w:kern w:val="0"/>
          <w:sz w:val="24"/>
          <w:szCs w:val="18"/>
          <w:lang w:val="en-US"/>
          <w14:ligatures w14:val="none"/>
        </w:rPr>
        <w:t>CHAPTER XVIII</w:t>
      </w:r>
    </w:p>
    <w:p w:rsidR="009D0553" w:rsidRPr="009D0553" w:rsidRDefault="009D0553" w:rsidP="009D0553">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b/>
          <w:bCs/>
          <w:caps/>
          <w:kern w:val="0"/>
          <w:sz w:val="24"/>
          <w:szCs w:val="16"/>
          <w:lang w:val="en-US"/>
          <w14:ligatures w14:val="none"/>
        </w:rPr>
        <w:t>Removal of names of companies from the register</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b/>
          <w:bCs/>
          <w:kern w:val="0"/>
          <w:sz w:val="24"/>
          <w:szCs w:val="19"/>
          <w:lang w:val="en-US"/>
          <w14:ligatures w14:val="none"/>
        </w:rPr>
        <w:t>Power of Registrar to remove name of a company from register</w:t>
      </w:r>
      <w:bookmarkStart w:id="0" w:name="_GoBack"/>
      <w:bookmarkEnd w:id="0"/>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b/>
          <w:bCs/>
          <w:kern w:val="0"/>
          <w:sz w:val="24"/>
          <w:szCs w:val="19"/>
          <w:lang w:val="en-US"/>
          <w14:ligatures w14:val="none"/>
        </w:rPr>
        <w:t>224.</w:t>
      </w:r>
      <w:r w:rsidRPr="009D0553">
        <w:rPr>
          <w:rFonts w:ascii="Times New Roman" w:eastAsia="Times New Roman" w:hAnsi="Times New Roman" w:cs="Times New Roman"/>
          <w:kern w:val="0"/>
          <w:sz w:val="24"/>
          <w:szCs w:val="19"/>
          <w:lang w:val="en-US"/>
          <w14:ligatures w14:val="none"/>
        </w:rPr>
        <w:t xml:space="preserve"> (1) </w:t>
      </w:r>
      <w:proofErr w:type="gramStart"/>
      <w:r w:rsidRPr="009D0553">
        <w:rPr>
          <w:rFonts w:ascii="Times New Roman" w:eastAsia="Times New Roman" w:hAnsi="Times New Roman" w:cs="Times New Roman"/>
          <w:kern w:val="0"/>
          <w:sz w:val="24"/>
          <w:szCs w:val="19"/>
          <w:lang w:val="en-US"/>
          <w14:ligatures w14:val="none"/>
        </w:rPr>
        <w:t>Where</w:t>
      </w:r>
      <w:proofErr w:type="gramEnd"/>
      <w:r w:rsidRPr="009D0553">
        <w:rPr>
          <w:rFonts w:ascii="Times New Roman" w:eastAsia="Times New Roman" w:hAnsi="Times New Roman" w:cs="Times New Roman"/>
          <w:kern w:val="0"/>
          <w:sz w:val="24"/>
          <w:szCs w:val="19"/>
          <w:lang w:val="en-US"/>
          <w14:ligatures w14:val="none"/>
        </w:rPr>
        <w:t xml:space="preserve"> the Registrar has reasonable cause to believe that—</w:t>
      </w:r>
    </w:p>
    <w:p w:rsidR="009D0553" w:rsidRPr="009D0553" w:rsidRDefault="009D0553" w:rsidP="009D0553">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ab/>
        <w:t>(</w:t>
      </w:r>
      <w:r w:rsidRPr="009D0553">
        <w:rPr>
          <w:rFonts w:ascii="Times New Roman" w:eastAsia="Times New Roman" w:hAnsi="Times New Roman" w:cs="Times New Roman"/>
          <w:i/>
          <w:iCs/>
          <w:kern w:val="0"/>
          <w:sz w:val="24"/>
          <w:szCs w:val="19"/>
          <w:lang w:val="en-US"/>
          <w14:ligatures w14:val="none"/>
        </w:rPr>
        <w:t>a</w:t>
      </w:r>
      <w:r w:rsidRPr="009D0553">
        <w:rPr>
          <w:rFonts w:ascii="Times New Roman" w:eastAsia="Times New Roman" w:hAnsi="Times New Roman" w:cs="Times New Roman"/>
          <w:kern w:val="0"/>
          <w:sz w:val="24"/>
          <w:szCs w:val="19"/>
          <w:lang w:val="en-US"/>
          <w14:ligatures w14:val="none"/>
        </w:rPr>
        <w:t>)</w:t>
      </w:r>
      <w:r w:rsidRPr="009D0553">
        <w:rPr>
          <w:rFonts w:ascii="Times New Roman" w:eastAsia="Times New Roman" w:hAnsi="Times New Roman" w:cs="Times New Roman"/>
          <w:kern w:val="0"/>
          <w:sz w:val="24"/>
          <w:szCs w:val="19"/>
          <w:lang w:val="en-US"/>
          <w14:ligatures w14:val="none"/>
        </w:rPr>
        <w:tab/>
      </w:r>
      <w:proofErr w:type="gramStart"/>
      <w:r w:rsidRPr="009D0553">
        <w:rPr>
          <w:rFonts w:ascii="Times New Roman" w:eastAsia="Times New Roman" w:hAnsi="Times New Roman" w:cs="Times New Roman"/>
          <w:kern w:val="0"/>
          <w:sz w:val="24"/>
          <w:szCs w:val="19"/>
          <w:lang w:val="en-US"/>
          <w14:ligatures w14:val="none"/>
        </w:rPr>
        <w:t>a</w:t>
      </w:r>
      <w:proofErr w:type="gramEnd"/>
      <w:r w:rsidRPr="009D0553">
        <w:rPr>
          <w:rFonts w:ascii="Times New Roman" w:eastAsia="Times New Roman" w:hAnsi="Times New Roman" w:cs="Times New Roman"/>
          <w:kern w:val="0"/>
          <w:sz w:val="24"/>
          <w:szCs w:val="19"/>
          <w:lang w:val="en-US"/>
          <w14:ligatures w14:val="none"/>
        </w:rPr>
        <w:t xml:space="preserve"> company has failed to commence its business within one year of its incorporation;</w:t>
      </w:r>
    </w:p>
    <w:p w:rsidR="009D0553" w:rsidRPr="009D0553" w:rsidRDefault="009D0553" w:rsidP="009D0553">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ab/>
        <w:t>(</w:t>
      </w:r>
      <w:r w:rsidRPr="009D0553">
        <w:rPr>
          <w:rFonts w:ascii="Times New Roman" w:eastAsia="Times New Roman" w:hAnsi="Times New Roman" w:cs="Times New Roman"/>
          <w:i/>
          <w:iCs/>
          <w:kern w:val="0"/>
          <w:sz w:val="24"/>
          <w:szCs w:val="19"/>
          <w:lang w:val="en-US"/>
          <w14:ligatures w14:val="none"/>
        </w:rPr>
        <w:t>b</w:t>
      </w:r>
      <w:r w:rsidRPr="009D0553">
        <w:rPr>
          <w:rFonts w:ascii="Times New Roman" w:eastAsia="Times New Roman" w:hAnsi="Times New Roman" w:cs="Times New Roman"/>
          <w:kern w:val="0"/>
          <w:sz w:val="24"/>
          <w:szCs w:val="19"/>
          <w:lang w:val="en-US"/>
          <w14:ligatures w14:val="none"/>
        </w:rPr>
        <w:t>)</w:t>
      </w:r>
      <w:r w:rsidRPr="009D0553">
        <w:rPr>
          <w:rFonts w:ascii="Times New Roman" w:eastAsia="Times New Roman" w:hAnsi="Times New Roman" w:cs="Times New Roman"/>
          <w:kern w:val="0"/>
          <w:sz w:val="24"/>
          <w:szCs w:val="19"/>
          <w:lang w:val="en-US"/>
          <w14:ligatures w14:val="none"/>
        </w:rPr>
        <w:tab/>
        <w:t>the subscribers to the memorandum have not paid the subscription which they had undertaken to pay within a period of one hundred and eighty days from the date of incorporation of a company and a declaration under sub-section (1) of section 10 to this effect has not been filed within one hundred and eighty days of its incorporation; or</w:t>
      </w:r>
    </w:p>
    <w:p w:rsidR="009D0553" w:rsidRPr="009D0553" w:rsidRDefault="009D0553" w:rsidP="009D0553">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ab/>
        <w:t>(</w:t>
      </w:r>
      <w:r w:rsidRPr="009D0553">
        <w:rPr>
          <w:rFonts w:ascii="Times New Roman" w:eastAsia="Times New Roman" w:hAnsi="Times New Roman" w:cs="Times New Roman"/>
          <w:i/>
          <w:iCs/>
          <w:kern w:val="0"/>
          <w:sz w:val="24"/>
          <w:szCs w:val="19"/>
          <w:lang w:val="en-US"/>
          <w14:ligatures w14:val="none"/>
        </w:rPr>
        <w:t>c</w:t>
      </w:r>
      <w:r w:rsidRPr="009D0553">
        <w:rPr>
          <w:rFonts w:ascii="Times New Roman" w:eastAsia="Times New Roman" w:hAnsi="Times New Roman" w:cs="Times New Roman"/>
          <w:kern w:val="0"/>
          <w:sz w:val="24"/>
          <w:szCs w:val="19"/>
          <w:lang w:val="en-US"/>
          <w14:ligatures w14:val="none"/>
        </w:rPr>
        <w:t>)</w:t>
      </w:r>
      <w:r w:rsidRPr="009D0553">
        <w:rPr>
          <w:rFonts w:ascii="Times New Roman" w:eastAsia="Times New Roman" w:hAnsi="Times New Roman" w:cs="Times New Roman"/>
          <w:kern w:val="0"/>
          <w:sz w:val="24"/>
          <w:szCs w:val="19"/>
          <w:lang w:val="en-US"/>
          <w14:ligatures w14:val="none"/>
        </w:rPr>
        <w:tab/>
      </w:r>
      <w:proofErr w:type="gramStart"/>
      <w:r w:rsidRPr="009D0553">
        <w:rPr>
          <w:rFonts w:ascii="Times New Roman" w:eastAsia="Times New Roman" w:hAnsi="Times New Roman" w:cs="Times New Roman"/>
          <w:kern w:val="0"/>
          <w:sz w:val="24"/>
          <w:szCs w:val="19"/>
          <w:lang w:val="en-US"/>
          <w14:ligatures w14:val="none"/>
        </w:rPr>
        <w:t>a</w:t>
      </w:r>
      <w:proofErr w:type="gramEnd"/>
      <w:r w:rsidRPr="009D0553">
        <w:rPr>
          <w:rFonts w:ascii="Times New Roman" w:eastAsia="Times New Roman" w:hAnsi="Times New Roman" w:cs="Times New Roman"/>
          <w:kern w:val="0"/>
          <w:sz w:val="24"/>
          <w:szCs w:val="19"/>
          <w:lang w:val="en-US"/>
          <w14:ligatures w14:val="none"/>
        </w:rPr>
        <w:t xml:space="preserve"> company is not carrying on any business or operation for a period of one year and has not made any application within such period for obtaining the status of a dormant company under section 413,</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9D0553">
        <w:rPr>
          <w:rFonts w:ascii="Times New Roman" w:eastAsia="Times New Roman" w:hAnsi="Times New Roman" w:cs="Times New Roman"/>
          <w:kern w:val="0"/>
          <w:sz w:val="24"/>
          <w:szCs w:val="19"/>
          <w:lang w:val="en-US"/>
          <w14:ligatures w14:val="none"/>
        </w:rPr>
        <w:t>he</w:t>
      </w:r>
      <w:proofErr w:type="gramEnd"/>
      <w:r w:rsidRPr="009D0553">
        <w:rPr>
          <w:rFonts w:ascii="Times New Roman" w:eastAsia="Times New Roman" w:hAnsi="Times New Roman" w:cs="Times New Roman"/>
          <w:kern w:val="0"/>
          <w:sz w:val="24"/>
          <w:szCs w:val="19"/>
          <w:lang w:val="en-US"/>
          <w14:ligatures w14:val="none"/>
        </w:rPr>
        <w:t xml:space="preserve"> shall send a notice to the company and all the directors of the company, of his intention to remove the name of the company from the register and requesting them to send their representations along with copies of the relevant documents, if any, within a period specified in the notice.</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 xml:space="preserve">(2) Without prejudice to the provisions of sub-section (1), a company by a special resolution or consent of seventy-five per cent members in terms of share capital may also file an application in the prescribed manner to the Registrar for removing the name of the company from the register on all or any of the grounds specified in sub-section (1) and the Registrar shall, on receipt of such application, cause a public notice to be issued in the prescribed </w:t>
      </w:r>
      <w:proofErr w:type="gramStart"/>
      <w:r w:rsidRPr="009D0553">
        <w:rPr>
          <w:rFonts w:ascii="Times New Roman" w:eastAsia="Times New Roman" w:hAnsi="Times New Roman" w:cs="Times New Roman"/>
          <w:kern w:val="0"/>
          <w:sz w:val="24"/>
          <w:szCs w:val="19"/>
          <w:lang w:val="en-US"/>
          <w14:ligatures w14:val="none"/>
        </w:rPr>
        <w:t>manner :</w:t>
      </w:r>
      <w:proofErr w:type="gramEnd"/>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b/>
          <w:bCs/>
          <w:kern w:val="0"/>
          <w:sz w:val="24"/>
          <w:szCs w:val="19"/>
          <w:lang w:val="en-US"/>
          <w14:ligatures w14:val="none"/>
        </w:rPr>
        <w:t>Provided</w:t>
      </w:r>
      <w:r w:rsidRPr="009D0553">
        <w:rPr>
          <w:rFonts w:ascii="Times New Roman" w:eastAsia="Times New Roman" w:hAnsi="Times New Roman" w:cs="Times New Roman"/>
          <w:kern w:val="0"/>
          <w:sz w:val="24"/>
          <w:szCs w:val="19"/>
          <w:lang w:val="en-US"/>
          <w14:ligatures w14:val="none"/>
        </w:rPr>
        <w:t xml:space="preserve"> that in the case of a company regulated under a special Act, approval of the regulatory body constituted or established under that Act shall also be obtained and enclosed with the application.</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(3) Nothing in sub-section (2) shall apply to a company registered under section 4.</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(4) A notice issued under sub-section (1) or sub-section (2) shall be published in the prescribed manner and also in the Official Gazette for the information of the general public.</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(5) At the expiry of the time mentioned in the notice, the Registrar may, unless cause to the contrary is shown by the company, strike off its name from the register, and shall publish notice thereof in the Official Gazette, and on the publication in the Official Gazette of this notice, the company shall stand dissolved.</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 xml:space="preserve">(6) The Registrar, before passing an order under sub-section (5), shall satisfy himself that sufficient provision has been made for the </w:t>
      </w:r>
      <w:proofErr w:type="spellStart"/>
      <w:r w:rsidRPr="009D0553">
        <w:rPr>
          <w:rFonts w:ascii="Times New Roman" w:eastAsia="Times New Roman" w:hAnsi="Times New Roman" w:cs="Times New Roman"/>
          <w:kern w:val="0"/>
          <w:sz w:val="24"/>
          <w:szCs w:val="19"/>
          <w:lang w:val="en-US"/>
          <w14:ligatures w14:val="none"/>
        </w:rPr>
        <w:t>realisation</w:t>
      </w:r>
      <w:proofErr w:type="spellEnd"/>
      <w:r w:rsidRPr="009D0553">
        <w:rPr>
          <w:rFonts w:ascii="Times New Roman" w:eastAsia="Times New Roman" w:hAnsi="Times New Roman" w:cs="Times New Roman"/>
          <w:kern w:val="0"/>
          <w:sz w:val="24"/>
          <w:szCs w:val="19"/>
          <w:lang w:val="en-US"/>
          <w14:ligatures w14:val="none"/>
        </w:rPr>
        <w:t xml:space="preserve"> of all amount due to the company and for the payment or discharge of its liabilities and obligations by the company within a reasonable time and, if necessary, obtain necessary undertakings from the managing director, director or other persons in charge of the management of the </w:t>
      </w:r>
      <w:proofErr w:type="gramStart"/>
      <w:r w:rsidRPr="009D0553">
        <w:rPr>
          <w:rFonts w:ascii="Times New Roman" w:eastAsia="Times New Roman" w:hAnsi="Times New Roman" w:cs="Times New Roman"/>
          <w:kern w:val="0"/>
          <w:sz w:val="24"/>
          <w:szCs w:val="19"/>
          <w:lang w:val="en-US"/>
          <w14:ligatures w14:val="none"/>
        </w:rPr>
        <w:t>company :</w:t>
      </w:r>
      <w:proofErr w:type="gramEnd"/>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b/>
          <w:bCs/>
          <w:kern w:val="0"/>
          <w:sz w:val="24"/>
          <w:szCs w:val="19"/>
          <w:lang w:val="en-US"/>
          <w14:ligatures w14:val="none"/>
        </w:rPr>
        <w:t>Provided</w:t>
      </w:r>
      <w:r w:rsidRPr="009D0553">
        <w:rPr>
          <w:rFonts w:ascii="Times New Roman" w:eastAsia="Times New Roman" w:hAnsi="Times New Roman" w:cs="Times New Roman"/>
          <w:kern w:val="0"/>
          <w:sz w:val="24"/>
          <w:szCs w:val="19"/>
          <w:lang w:val="en-US"/>
          <w14:ligatures w14:val="none"/>
        </w:rPr>
        <w:t xml:space="preserve"> that notwithstanding the undertakings referred to in this sub-section, the assets of the company shall be made available for the payment or discharge of all its liabilities and obligations even after the date of the order removing the name of the company from the register.</w:t>
      </w:r>
    </w:p>
    <w:p w:rsidR="009D0553" w:rsidRPr="009D0553" w:rsidRDefault="009D0553" w:rsidP="009D0553">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t>(7) The liability, if any, of every director, manager or other officer who was exercising any power of management, and of every member of the company dissolved under sub-section (5), shall continue and may be enforced as if the company had not been dissolved.</w:t>
      </w:r>
    </w:p>
    <w:p w:rsidR="009D0553" w:rsidRPr="009D0553" w:rsidRDefault="009D0553" w:rsidP="009D0553">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9D0553">
        <w:rPr>
          <w:rFonts w:ascii="Times New Roman" w:eastAsia="Times New Roman" w:hAnsi="Times New Roman" w:cs="Times New Roman"/>
          <w:kern w:val="0"/>
          <w:sz w:val="24"/>
          <w:szCs w:val="19"/>
          <w:lang w:val="en-US"/>
          <w14:ligatures w14:val="none"/>
        </w:rPr>
        <w:lastRenderedPageBreak/>
        <w:t>(8) Nothing in this section shall affect the power of the Tribunal to wind up a company the name of which has been struck off the register.</w:t>
      </w:r>
    </w:p>
    <w:p w:rsidR="00353AA2" w:rsidRPr="00353AA2" w:rsidRDefault="009D0553" w:rsidP="00353AA2">
      <w:pPr>
        <w:shd w:val="clear" w:color="auto" w:fill="FFFFFF"/>
        <w:adjustRightInd w:val="0"/>
        <w:spacing w:after="80"/>
        <w:jc w:val="both"/>
        <w:rPr>
          <w:rFonts w:ascii="Times New Roman" w:eastAsia="Times New Roman" w:hAnsi="Times New Roman" w:cs="Times New Roman"/>
          <w:kern w:val="0"/>
          <w:sz w:val="24"/>
          <w:szCs w:val="24"/>
          <w:lang w:val="en-US"/>
          <w14:ligatures w14:val="none"/>
        </w:rPr>
      </w:pPr>
      <w:r w:rsidRPr="009D0553">
        <w:rPr>
          <w:rFonts w:ascii="Verdana" w:eastAsia="Times New Roman" w:hAnsi="Verdana" w:cs="Times New Roman"/>
          <w:kern w:val="0"/>
          <w:sz w:val="17"/>
          <w:szCs w:val="17"/>
          <w:lang w:val="en-US"/>
          <w14:ligatures w14:val="none"/>
        </w:rPr>
        <w:br/>
      </w:r>
      <w:r w:rsidR="00353AA2" w:rsidRPr="00353AA2">
        <w:rPr>
          <w:rFonts w:ascii="Times New Roman" w:eastAsia="Times New Roman" w:hAnsi="Times New Roman" w:cs="Times New Roman"/>
          <w:b/>
          <w:bCs/>
          <w:kern w:val="0"/>
          <w:sz w:val="24"/>
          <w:szCs w:val="19"/>
          <w:lang w:val="en-US"/>
          <w14:ligatures w14:val="none"/>
        </w:rPr>
        <w:t>No application under section 224 in certain situations</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t>225.</w:t>
      </w:r>
      <w:r w:rsidRPr="00353AA2">
        <w:rPr>
          <w:rFonts w:ascii="Times New Roman" w:eastAsia="Times New Roman" w:hAnsi="Times New Roman" w:cs="Times New Roman"/>
          <w:kern w:val="0"/>
          <w:sz w:val="24"/>
          <w:szCs w:val="19"/>
          <w:lang w:val="en-US"/>
          <w14:ligatures w14:val="none"/>
        </w:rPr>
        <w:t xml:space="preserve"> (1) An application under sub-section (2) of section 224 on behalf of a company shall not be made if, at any time in the previous three months, the company—</w:t>
      </w:r>
    </w:p>
    <w:p w:rsidR="00353AA2" w:rsidRPr="00353AA2" w:rsidRDefault="00353AA2" w:rsidP="00353AA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ab/>
        <w:t>(</w:t>
      </w:r>
      <w:r w:rsidRPr="00353AA2">
        <w:rPr>
          <w:rFonts w:ascii="Times New Roman" w:eastAsia="Times New Roman" w:hAnsi="Times New Roman" w:cs="Times New Roman"/>
          <w:i/>
          <w:iCs/>
          <w:kern w:val="0"/>
          <w:sz w:val="24"/>
          <w:szCs w:val="19"/>
          <w:lang w:val="en-US"/>
          <w14:ligatures w14:val="none"/>
        </w:rPr>
        <w:t>a</w:t>
      </w:r>
      <w:r w:rsidRPr="00353AA2">
        <w:rPr>
          <w:rFonts w:ascii="Times New Roman" w:eastAsia="Times New Roman" w:hAnsi="Times New Roman" w:cs="Times New Roman"/>
          <w:kern w:val="0"/>
          <w:sz w:val="24"/>
          <w:szCs w:val="19"/>
          <w:lang w:val="en-US"/>
          <w14:ligatures w14:val="none"/>
        </w:rPr>
        <w:t>)</w:t>
      </w:r>
      <w:r w:rsidRPr="00353AA2">
        <w:rPr>
          <w:rFonts w:ascii="Times New Roman" w:eastAsia="Times New Roman" w:hAnsi="Times New Roman" w:cs="Times New Roman"/>
          <w:kern w:val="0"/>
          <w:sz w:val="24"/>
          <w:szCs w:val="19"/>
          <w:lang w:val="en-US"/>
          <w14:ligatures w14:val="none"/>
        </w:rPr>
        <w:tab/>
      </w:r>
      <w:proofErr w:type="gramStart"/>
      <w:r w:rsidRPr="00353AA2">
        <w:rPr>
          <w:rFonts w:ascii="Times New Roman" w:eastAsia="Times New Roman" w:hAnsi="Times New Roman" w:cs="Times New Roman"/>
          <w:kern w:val="0"/>
          <w:sz w:val="24"/>
          <w:szCs w:val="19"/>
          <w:lang w:val="en-US"/>
          <w14:ligatures w14:val="none"/>
        </w:rPr>
        <w:t>has</w:t>
      </w:r>
      <w:proofErr w:type="gramEnd"/>
      <w:r w:rsidRPr="00353AA2">
        <w:rPr>
          <w:rFonts w:ascii="Times New Roman" w:eastAsia="Times New Roman" w:hAnsi="Times New Roman" w:cs="Times New Roman"/>
          <w:kern w:val="0"/>
          <w:sz w:val="24"/>
          <w:szCs w:val="19"/>
          <w:lang w:val="en-US"/>
          <w14:ligatures w14:val="none"/>
        </w:rPr>
        <w:t xml:space="preserve"> changed its name;</w:t>
      </w:r>
    </w:p>
    <w:p w:rsidR="00353AA2" w:rsidRPr="00353AA2" w:rsidRDefault="00353AA2" w:rsidP="00353AA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ab/>
        <w:t>(</w:t>
      </w:r>
      <w:r w:rsidRPr="00353AA2">
        <w:rPr>
          <w:rFonts w:ascii="Times New Roman" w:eastAsia="Times New Roman" w:hAnsi="Times New Roman" w:cs="Times New Roman"/>
          <w:i/>
          <w:iCs/>
          <w:kern w:val="0"/>
          <w:sz w:val="24"/>
          <w:szCs w:val="19"/>
          <w:lang w:val="en-US"/>
          <w14:ligatures w14:val="none"/>
        </w:rPr>
        <w:t>b</w:t>
      </w:r>
      <w:r w:rsidRPr="00353AA2">
        <w:rPr>
          <w:rFonts w:ascii="Times New Roman" w:eastAsia="Times New Roman" w:hAnsi="Times New Roman" w:cs="Times New Roman"/>
          <w:kern w:val="0"/>
          <w:sz w:val="24"/>
          <w:szCs w:val="19"/>
          <w:lang w:val="en-US"/>
          <w14:ligatures w14:val="none"/>
        </w:rPr>
        <w:t>)</w:t>
      </w:r>
      <w:r w:rsidRPr="00353AA2">
        <w:rPr>
          <w:rFonts w:ascii="Times New Roman" w:eastAsia="Times New Roman" w:hAnsi="Times New Roman" w:cs="Times New Roman"/>
          <w:kern w:val="0"/>
          <w:sz w:val="24"/>
          <w:szCs w:val="19"/>
          <w:lang w:val="en-US"/>
          <w14:ligatures w14:val="none"/>
        </w:rPr>
        <w:tab/>
      </w:r>
      <w:proofErr w:type="gramStart"/>
      <w:r w:rsidRPr="00353AA2">
        <w:rPr>
          <w:rFonts w:ascii="Times New Roman" w:eastAsia="Times New Roman" w:hAnsi="Times New Roman" w:cs="Times New Roman"/>
          <w:kern w:val="0"/>
          <w:sz w:val="24"/>
          <w:szCs w:val="19"/>
          <w:lang w:val="en-US"/>
          <w14:ligatures w14:val="none"/>
        </w:rPr>
        <w:t>has</w:t>
      </w:r>
      <w:proofErr w:type="gramEnd"/>
      <w:r w:rsidRPr="00353AA2">
        <w:rPr>
          <w:rFonts w:ascii="Times New Roman" w:eastAsia="Times New Roman" w:hAnsi="Times New Roman" w:cs="Times New Roman"/>
          <w:kern w:val="0"/>
          <w:sz w:val="24"/>
          <w:szCs w:val="19"/>
          <w:lang w:val="en-US"/>
          <w14:ligatures w14:val="none"/>
        </w:rPr>
        <w:t xml:space="preserve"> traded or otherwise carried on business;</w:t>
      </w:r>
    </w:p>
    <w:p w:rsidR="00353AA2" w:rsidRPr="00353AA2" w:rsidRDefault="00353AA2" w:rsidP="00353AA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ab/>
        <w:t>(</w:t>
      </w:r>
      <w:r w:rsidRPr="00353AA2">
        <w:rPr>
          <w:rFonts w:ascii="Times New Roman" w:eastAsia="Times New Roman" w:hAnsi="Times New Roman" w:cs="Times New Roman"/>
          <w:i/>
          <w:iCs/>
          <w:kern w:val="0"/>
          <w:sz w:val="24"/>
          <w:szCs w:val="19"/>
          <w:lang w:val="en-US"/>
          <w14:ligatures w14:val="none"/>
        </w:rPr>
        <w:t>c</w:t>
      </w:r>
      <w:r w:rsidRPr="00353AA2">
        <w:rPr>
          <w:rFonts w:ascii="Times New Roman" w:eastAsia="Times New Roman" w:hAnsi="Times New Roman" w:cs="Times New Roman"/>
          <w:kern w:val="0"/>
          <w:sz w:val="24"/>
          <w:szCs w:val="19"/>
          <w:lang w:val="en-US"/>
          <w14:ligatures w14:val="none"/>
        </w:rPr>
        <w:t>)</w:t>
      </w:r>
      <w:r w:rsidRPr="00353AA2">
        <w:rPr>
          <w:rFonts w:ascii="Times New Roman" w:eastAsia="Times New Roman" w:hAnsi="Times New Roman" w:cs="Times New Roman"/>
          <w:kern w:val="0"/>
          <w:sz w:val="24"/>
          <w:szCs w:val="19"/>
          <w:lang w:val="en-US"/>
          <w14:ligatures w14:val="none"/>
        </w:rPr>
        <w:tab/>
        <w:t xml:space="preserve">has made a disposal for value of property or rights held by it, immediately before </w:t>
      </w:r>
      <w:proofErr w:type="spellStart"/>
      <w:r w:rsidRPr="00353AA2">
        <w:rPr>
          <w:rFonts w:ascii="Times New Roman" w:eastAsia="Times New Roman" w:hAnsi="Times New Roman" w:cs="Times New Roman"/>
          <w:kern w:val="0"/>
          <w:sz w:val="24"/>
          <w:szCs w:val="19"/>
          <w:lang w:val="en-US"/>
          <w14:ligatures w14:val="none"/>
        </w:rPr>
        <w:t>cesser</w:t>
      </w:r>
      <w:proofErr w:type="spellEnd"/>
      <w:r w:rsidRPr="00353AA2">
        <w:rPr>
          <w:rFonts w:ascii="Times New Roman" w:eastAsia="Times New Roman" w:hAnsi="Times New Roman" w:cs="Times New Roman"/>
          <w:kern w:val="0"/>
          <w:sz w:val="24"/>
          <w:szCs w:val="19"/>
          <w:lang w:val="en-US"/>
          <w14:ligatures w14:val="none"/>
        </w:rPr>
        <w:t xml:space="preserve"> of trade or otherwise carrying on of business, for the purpose of disposal for gain in the normal course of trading or otherwise carrying on of business;</w:t>
      </w:r>
    </w:p>
    <w:p w:rsidR="00353AA2" w:rsidRPr="00353AA2" w:rsidRDefault="00353AA2" w:rsidP="00353AA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ab/>
        <w:t>(</w:t>
      </w:r>
      <w:r w:rsidRPr="00353AA2">
        <w:rPr>
          <w:rFonts w:ascii="Times New Roman" w:eastAsia="Times New Roman" w:hAnsi="Times New Roman" w:cs="Times New Roman"/>
          <w:i/>
          <w:iCs/>
          <w:kern w:val="0"/>
          <w:sz w:val="24"/>
          <w:szCs w:val="19"/>
          <w:lang w:val="en-US"/>
          <w14:ligatures w14:val="none"/>
        </w:rPr>
        <w:t>d</w:t>
      </w:r>
      <w:r w:rsidRPr="00353AA2">
        <w:rPr>
          <w:rFonts w:ascii="Times New Roman" w:eastAsia="Times New Roman" w:hAnsi="Times New Roman" w:cs="Times New Roman"/>
          <w:kern w:val="0"/>
          <w:sz w:val="24"/>
          <w:szCs w:val="19"/>
          <w:lang w:val="en-US"/>
          <w14:ligatures w14:val="none"/>
        </w:rPr>
        <w:t>)</w:t>
      </w:r>
      <w:r w:rsidRPr="00353AA2">
        <w:rPr>
          <w:rFonts w:ascii="Times New Roman" w:eastAsia="Times New Roman" w:hAnsi="Times New Roman" w:cs="Times New Roman"/>
          <w:kern w:val="0"/>
          <w:sz w:val="24"/>
          <w:szCs w:val="19"/>
          <w:lang w:val="en-US"/>
          <w14:ligatures w14:val="none"/>
        </w:rPr>
        <w:tab/>
        <w:t>has engaged in any other activity except the one which is necessary or expedient for the purpose of making an application under that section, or deciding whether to do so or concluding the affairs of the company, or complying with any statutory requirement;</w:t>
      </w:r>
    </w:p>
    <w:p w:rsidR="00353AA2" w:rsidRPr="00353AA2" w:rsidRDefault="00353AA2" w:rsidP="00353AA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ab/>
        <w:t>(</w:t>
      </w:r>
      <w:r w:rsidRPr="00353AA2">
        <w:rPr>
          <w:rFonts w:ascii="Times New Roman" w:eastAsia="Times New Roman" w:hAnsi="Times New Roman" w:cs="Times New Roman"/>
          <w:i/>
          <w:iCs/>
          <w:kern w:val="0"/>
          <w:sz w:val="24"/>
          <w:szCs w:val="19"/>
          <w:lang w:val="en-US"/>
          <w14:ligatures w14:val="none"/>
        </w:rPr>
        <w:t>e</w:t>
      </w:r>
      <w:r w:rsidRPr="00353AA2">
        <w:rPr>
          <w:rFonts w:ascii="Times New Roman" w:eastAsia="Times New Roman" w:hAnsi="Times New Roman" w:cs="Times New Roman"/>
          <w:kern w:val="0"/>
          <w:sz w:val="24"/>
          <w:szCs w:val="19"/>
          <w:lang w:val="en-US"/>
          <w14:ligatures w14:val="none"/>
        </w:rPr>
        <w:t>)</w:t>
      </w:r>
      <w:r w:rsidRPr="00353AA2">
        <w:rPr>
          <w:rFonts w:ascii="Times New Roman" w:eastAsia="Times New Roman" w:hAnsi="Times New Roman" w:cs="Times New Roman"/>
          <w:kern w:val="0"/>
          <w:sz w:val="24"/>
          <w:szCs w:val="19"/>
          <w:lang w:val="en-US"/>
          <w14:ligatures w14:val="none"/>
        </w:rPr>
        <w:tab/>
      </w:r>
      <w:proofErr w:type="gramStart"/>
      <w:r w:rsidRPr="00353AA2">
        <w:rPr>
          <w:rFonts w:ascii="Times New Roman" w:eastAsia="Times New Roman" w:hAnsi="Times New Roman" w:cs="Times New Roman"/>
          <w:kern w:val="0"/>
          <w:sz w:val="24"/>
          <w:szCs w:val="19"/>
          <w:lang w:val="en-US"/>
          <w14:ligatures w14:val="none"/>
        </w:rPr>
        <w:t>has</w:t>
      </w:r>
      <w:proofErr w:type="gramEnd"/>
      <w:r w:rsidRPr="00353AA2">
        <w:rPr>
          <w:rFonts w:ascii="Times New Roman" w:eastAsia="Times New Roman" w:hAnsi="Times New Roman" w:cs="Times New Roman"/>
          <w:kern w:val="0"/>
          <w:sz w:val="24"/>
          <w:szCs w:val="19"/>
          <w:lang w:val="en-US"/>
          <w14:ligatures w14:val="none"/>
        </w:rPr>
        <w:t xml:space="preserve"> made an application to the Tribunal for the sanctioning of a compromise or arrangement and the matter has not been finally concluded; or</w:t>
      </w:r>
    </w:p>
    <w:p w:rsidR="00353AA2" w:rsidRPr="00353AA2" w:rsidRDefault="00353AA2" w:rsidP="00353AA2">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ab/>
        <w:t>(</w:t>
      </w:r>
      <w:r w:rsidRPr="00353AA2">
        <w:rPr>
          <w:rFonts w:ascii="Times New Roman" w:eastAsia="Times New Roman" w:hAnsi="Times New Roman" w:cs="Times New Roman"/>
          <w:i/>
          <w:iCs/>
          <w:kern w:val="0"/>
          <w:sz w:val="24"/>
          <w:szCs w:val="19"/>
          <w:lang w:val="en-US"/>
          <w14:ligatures w14:val="none"/>
        </w:rPr>
        <w:t>f</w:t>
      </w:r>
      <w:r w:rsidRPr="00353AA2">
        <w:rPr>
          <w:rFonts w:ascii="Times New Roman" w:eastAsia="Times New Roman" w:hAnsi="Times New Roman" w:cs="Times New Roman"/>
          <w:kern w:val="0"/>
          <w:sz w:val="24"/>
          <w:szCs w:val="19"/>
          <w:lang w:val="en-US"/>
          <w14:ligatures w14:val="none"/>
        </w:rPr>
        <w:t>)</w:t>
      </w:r>
      <w:r w:rsidRPr="00353AA2">
        <w:rPr>
          <w:rFonts w:ascii="Times New Roman" w:eastAsia="Times New Roman" w:hAnsi="Times New Roman" w:cs="Times New Roman"/>
          <w:kern w:val="0"/>
          <w:sz w:val="24"/>
          <w:szCs w:val="19"/>
          <w:lang w:val="en-US"/>
          <w14:ligatures w14:val="none"/>
        </w:rPr>
        <w:tab/>
      </w:r>
      <w:proofErr w:type="gramStart"/>
      <w:r w:rsidRPr="00353AA2">
        <w:rPr>
          <w:rFonts w:ascii="Times New Roman" w:eastAsia="Times New Roman" w:hAnsi="Times New Roman" w:cs="Times New Roman"/>
          <w:kern w:val="0"/>
          <w:sz w:val="24"/>
          <w:szCs w:val="19"/>
          <w:lang w:val="en-US"/>
          <w14:ligatures w14:val="none"/>
        </w:rPr>
        <w:t>is</w:t>
      </w:r>
      <w:proofErr w:type="gramEnd"/>
      <w:r w:rsidRPr="00353AA2">
        <w:rPr>
          <w:rFonts w:ascii="Times New Roman" w:eastAsia="Times New Roman" w:hAnsi="Times New Roman" w:cs="Times New Roman"/>
          <w:kern w:val="0"/>
          <w:sz w:val="24"/>
          <w:szCs w:val="19"/>
          <w:lang w:val="en-US"/>
          <w14:ligatures w14:val="none"/>
        </w:rPr>
        <w:t xml:space="preserve"> being wound up under Chapter XX, whether voluntarily or by the Tribunal.</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(2) If a company files an application under sub-section (2) of section 224 in violation of sub-section (1), it shall be punishable with fine which may extend to one lakh rupees.</w:t>
      </w:r>
    </w:p>
    <w:p w:rsidR="00353AA2" w:rsidRPr="00353AA2" w:rsidRDefault="00353AA2" w:rsidP="00353AA2">
      <w:pPr>
        <w:shd w:val="clear" w:color="auto" w:fill="FFFFFF"/>
        <w:spacing w:line="240" w:lineRule="auto"/>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(3) An application filed under sub-section (2) of section 224 shall be withdrawn by the company or rejected by the Registrar as soon as conditions under sub-section (1) are brought to his notice.</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t>Effect of a company notified as dissolved</w:t>
      </w:r>
    </w:p>
    <w:p w:rsidR="00353AA2" w:rsidRPr="00353AA2" w:rsidRDefault="00353AA2" w:rsidP="00353AA2">
      <w:pPr>
        <w:shd w:val="clear" w:color="auto" w:fill="FFFFFF"/>
        <w:spacing w:line="240" w:lineRule="auto"/>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t>226.</w:t>
      </w:r>
      <w:r w:rsidRPr="00353AA2">
        <w:rPr>
          <w:rFonts w:ascii="Times New Roman" w:eastAsia="Times New Roman" w:hAnsi="Times New Roman" w:cs="Times New Roman"/>
          <w:kern w:val="0"/>
          <w:sz w:val="24"/>
          <w:szCs w:val="19"/>
          <w:lang w:val="en-US"/>
          <w14:ligatures w14:val="none"/>
        </w:rPr>
        <w:t xml:space="preserve"> Where a company stands dissolved under section 224, it shall on and from the date mentioned in the notice under sub-section (5) of that section cease to operate as a company and the Certificate of Incorporation issued to it shall be deemed to have been cancelled from such date except for the purpose of </w:t>
      </w:r>
      <w:proofErr w:type="spellStart"/>
      <w:r w:rsidRPr="00353AA2">
        <w:rPr>
          <w:rFonts w:ascii="Times New Roman" w:eastAsia="Times New Roman" w:hAnsi="Times New Roman" w:cs="Times New Roman"/>
          <w:kern w:val="0"/>
          <w:sz w:val="24"/>
          <w:szCs w:val="19"/>
          <w:lang w:val="en-US"/>
          <w14:ligatures w14:val="none"/>
        </w:rPr>
        <w:t>realising</w:t>
      </w:r>
      <w:proofErr w:type="spellEnd"/>
      <w:r w:rsidRPr="00353AA2">
        <w:rPr>
          <w:rFonts w:ascii="Times New Roman" w:eastAsia="Times New Roman" w:hAnsi="Times New Roman" w:cs="Times New Roman"/>
          <w:kern w:val="0"/>
          <w:sz w:val="24"/>
          <w:szCs w:val="19"/>
          <w:lang w:val="en-US"/>
          <w14:ligatures w14:val="none"/>
        </w:rPr>
        <w:t xml:space="preserve"> the amount due to the company and for the payment or discharge of the liabilities or obligations of the company.</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t>Fraudulent application for removal of name</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t>227.</w:t>
      </w:r>
      <w:r w:rsidRPr="00353AA2">
        <w:rPr>
          <w:rFonts w:ascii="Times New Roman" w:eastAsia="Times New Roman" w:hAnsi="Times New Roman" w:cs="Times New Roman"/>
          <w:kern w:val="0"/>
          <w:sz w:val="24"/>
          <w:szCs w:val="19"/>
          <w:lang w:val="en-US"/>
          <w14:ligatures w14:val="none"/>
        </w:rPr>
        <w:t xml:space="preserve"> (1) Where it is found that an application by a company under sub-section (2) of section 224 has been made with the object of evading the liabilities of the company or with the intention to deceive the creditors or to defraud any other persons, the persons in charge of the management of the company shall, notwithstanding that the company has been notified as dissolved, be jointly and severally liable to any person or persons who had incurred loss or damage as a result of the company being notified as dissolved.</w:t>
      </w:r>
    </w:p>
    <w:p w:rsidR="00353AA2" w:rsidRPr="00353AA2" w:rsidRDefault="00353AA2" w:rsidP="00353AA2">
      <w:pPr>
        <w:shd w:val="clear" w:color="auto" w:fill="FFFFFF"/>
        <w:spacing w:line="240" w:lineRule="auto"/>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(2) Without prejudice to any action under sub-section (1), the Registrar may also recommend prosecution of the persons responsible for the filing of an application under sub-section (2) of section 224.</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t>Appeal to Tribunal</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t>228.</w:t>
      </w:r>
      <w:r w:rsidRPr="00353AA2">
        <w:rPr>
          <w:rFonts w:ascii="Times New Roman" w:eastAsia="Times New Roman" w:hAnsi="Times New Roman" w:cs="Times New Roman"/>
          <w:kern w:val="0"/>
          <w:sz w:val="24"/>
          <w:szCs w:val="19"/>
          <w:lang w:val="en-US"/>
          <w14:ligatures w14:val="none"/>
        </w:rPr>
        <w:t xml:space="preserve"> (1) Any person aggrieved by an order of the Registrar, notifying a company as dissolved under section 224, may file an appeal to the Tribunal within a period of three years from the date of the order of the Registrar and if the Tribunal is of the opinion that the removal of the name of the company from the register is not justified in view of the absence of any of the grounds on which the order was passed by the Registrar, it may order restoration of the name of the company in the register :</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b/>
          <w:bCs/>
          <w:kern w:val="0"/>
          <w:sz w:val="24"/>
          <w:szCs w:val="19"/>
          <w:lang w:val="en-US"/>
          <w14:ligatures w14:val="none"/>
        </w:rPr>
        <w:lastRenderedPageBreak/>
        <w:t>Provided</w:t>
      </w:r>
      <w:r w:rsidRPr="00353AA2">
        <w:rPr>
          <w:rFonts w:ascii="Times New Roman" w:eastAsia="Times New Roman" w:hAnsi="Times New Roman" w:cs="Times New Roman"/>
          <w:kern w:val="0"/>
          <w:sz w:val="24"/>
          <w:szCs w:val="19"/>
          <w:lang w:val="en-US"/>
          <w14:ligatures w14:val="none"/>
        </w:rPr>
        <w:t xml:space="preserve"> that before passing any order under this section, the Tribunal shall give a reasonable opportunity of making representations and of being heard to the Registrar, the company and all the persons concerned.</w:t>
      </w:r>
    </w:p>
    <w:p w:rsidR="00353AA2" w:rsidRPr="00353AA2" w:rsidRDefault="00353AA2" w:rsidP="00353AA2">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 xml:space="preserve">(2) A copy of the order passed by the Tribunal shall be filed by the company with the Registrar within thirty days from the date of the order and on receipt of the </w:t>
      </w:r>
      <w:proofErr w:type="gramStart"/>
      <w:r w:rsidRPr="00353AA2">
        <w:rPr>
          <w:rFonts w:ascii="Times New Roman" w:eastAsia="Times New Roman" w:hAnsi="Times New Roman" w:cs="Times New Roman"/>
          <w:kern w:val="0"/>
          <w:sz w:val="24"/>
          <w:szCs w:val="19"/>
          <w:lang w:val="en-US"/>
          <w14:ligatures w14:val="none"/>
        </w:rPr>
        <w:t>order,</w:t>
      </w:r>
      <w:proofErr w:type="gramEnd"/>
      <w:r w:rsidRPr="00353AA2">
        <w:rPr>
          <w:rFonts w:ascii="Times New Roman" w:eastAsia="Times New Roman" w:hAnsi="Times New Roman" w:cs="Times New Roman"/>
          <w:kern w:val="0"/>
          <w:sz w:val="24"/>
          <w:szCs w:val="19"/>
          <w:lang w:val="en-US"/>
          <w14:ligatures w14:val="none"/>
        </w:rPr>
        <w:t xml:space="preserve"> the Registrar shall cause the name of the company to be restored in the register and shall issue a fresh Certificate of Incorporation.</w:t>
      </w:r>
    </w:p>
    <w:p w:rsidR="00353AA2" w:rsidRPr="00353AA2" w:rsidRDefault="00353AA2" w:rsidP="00353AA2">
      <w:pPr>
        <w:shd w:val="clear" w:color="auto" w:fill="FFFFFF"/>
        <w:spacing w:after="0" w:line="240" w:lineRule="auto"/>
        <w:rPr>
          <w:rFonts w:ascii="Times New Roman" w:eastAsia="Times New Roman" w:hAnsi="Times New Roman" w:cs="Times New Roman"/>
          <w:kern w:val="0"/>
          <w:sz w:val="24"/>
          <w:szCs w:val="24"/>
          <w:lang w:val="en-US"/>
          <w14:ligatures w14:val="none"/>
        </w:rPr>
      </w:pPr>
      <w:r w:rsidRPr="00353AA2">
        <w:rPr>
          <w:rFonts w:ascii="Times New Roman" w:eastAsia="Times New Roman" w:hAnsi="Times New Roman" w:cs="Times New Roman"/>
          <w:kern w:val="0"/>
          <w:sz w:val="24"/>
          <w:szCs w:val="19"/>
          <w:lang w:val="en-US"/>
          <w14:ligatures w14:val="none"/>
        </w:rPr>
        <w:t>(3) If a company, or any member or creditor thereof feels aggrieved by the company having its name struck off the register, the Tribunal on an application made by the company, member or creditor before the expiry of twenty years from the publication in the Official Gazette of the notice under sub-section (5) of section 224 may, if satisfied that the company was, at the time of its name being struck off, carrying on business or in operation or otherwise it is just that the name of the company be restored to the register, order the name of the company to be restored to the register, and the Tribunal may, by the order, give such other directions and make such provisions as deemed just for placing the company and all other persons in the same position as nearly as may be as if the name of the company had not been struck off from the register.</w:t>
      </w:r>
    </w:p>
    <w:p w:rsidR="00353AA2" w:rsidRDefault="00353AA2" w:rsidP="00353AA2">
      <w:pPr>
        <w:shd w:val="clear" w:color="auto" w:fill="FFFFFF"/>
        <w:spacing w:line="240" w:lineRule="auto"/>
        <w:ind w:left="4320"/>
        <w:rPr>
          <w:rFonts w:ascii="Verdana" w:eastAsia="Times New Roman" w:hAnsi="Verdana" w:cs="Times New Roman"/>
          <w:kern w:val="0"/>
          <w:sz w:val="17"/>
          <w:szCs w:val="17"/>
          <w:lang w:val="en-US"/>
          <w14:ligatures w14:val="none"/>
        </w:rPr>
      </w:pPr>
      <w:r w:rsidRPr="00353AA2">
        <w:rPr>
          <w:rFonts w:ascii="Verdana" w:eastAsia="Times New Roman" w:hAnsi="Verdana" w:cs="Times New Roman"/>
          <w:kern w:val="0"/>
          <w:sz w:val="17"/>
          <w:szCs w:val="17"/>
          <w:lang w:val="en-US"/>
          <w14:ligatures w14:val="none"/>
        </w:rPr>
        <w:br/>
      </w:r>
      <w:r>
        <w:rPr>
          <w:rFonts w:ascii="Verdana" w:eastAsia="Times New Roman" w:hAnsi="Verdana" w:cs="Times New Roman"/>
          <w:kern w:val="0"/>
          <w:sz w:val="17"/>
          <w:szCs w:val="17"/>
          <w:lang w:val="en-US"/>
          <w14:ligatures w14:val="none"/>
        </w:rPr>
        <w:t>***</w:t>
      </w:r>
    </w:p>
    <w:p w:rsidR="00353AA2" w:rsidRPr="00353AA2" w:rsidRDefault="00353AA2" w:rsidP="00353AA2">
      <w:pPr>
        <w:shd w:val="clear" w:color="auto" w:fill="FFFFFF"/>
        <w:spacing w:line="240" w:lineRule="auto"/>
        <w:ind w:left="4320"/>
        <w:rPr>
          <w:rFonts w:ascii="Verdana" w:eastAsia="Times New Roman" w:hAnsi="Verdana" w:cs="Times New Roman"/>
          <w:kern w:val="0"/>
          <w:sz w:val="17"/>
          <w:szCs w:val="17"/>
          <w:lang w:val="en-US"/>
          <w14:ligatures w14:val="none"/>
        </w:rPr>
      </w:pPr>
    </w:p>
    <w:p w:rsidR="009D0553" w:rsidRPr="009D0553" w:rsidRDefault="009D0553" w:rsidP="009D0553">
      <w:pPr>
        <w:shd w:val="clear" w:color="auto" w:fill="FFFFFF"/>
        <w:spacing w:line="240" w:lineRule="auto"/>
        <w:rPr>
          <w:rFonts w:ascii="Verdana" w:eastAsia="Times New Roman" w:hAnsi="Verdana" w:cs="Times New Roman"/>
          <w:kern w:val="0"/>
          <w:sz w:val="17"/>
          <w:szCs w:val="17"/>
          <w:lang w:val="en-US"/>
          <w14:ligatures w14:val="none"/>
        </w:rPr>
      </w:pPr>
      <w:r w:rsidRPr="009D0553">
        <w:rPr>
          <w:rFonts w:ascii="Verdana" w:eastAsia="Times New Roman" w:hAnsi="Verdana" w:cs="Times New Roman"/>
          <w:kern w:val="0"/>
          <w:sz w:val="17"/>
          <w:szCs w:val="17"/>
          <w:lang w:val="en-US"/>
          <w14:ligatures w14:val="none"/>
        </w:rPr>
        <w:br/>
      </w:r>
    </w:p>
    <w:p w:rsidR="00BB7486" w:rsidRDefault="00BB7486"/>
    <w:sectPr w:rsidR="00BB74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553"/>
    <w:rsid w:val="00353AA2"/>
    <w:rsid w:val="009D0553"/>
    <w:rsid w:val="00BB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21579">
      <w:bodyDiv w:val="1"/>
      <w:marLeft w:val="0"/>
      <w:marRight w:val="0"/>
      <w:marTop w:val="0"/>
      <w:marBottom w:val="0"/>
      <w:divBdr>
        <w:top w:val="none" w:sz="0" w:space="0" w:color="auto"/>
        <w:left w:val="none" w:sz="0" w:space="0" w:color="auto"/>
        <w:bottom w:val="none" w:sz="0" w:space="0" w:color="auto"/>
        <w:right w:val="none" w:sz="0" w:space="0" w:color="auto"/>
      </w:divBdr>
      <w:divsChild>
        <w:div w:id="1139571858">
          <w:marLeft w:val="0"/>
          <w:marRight w:val="0"/>
          <w:marTop w:val="0"/>
          <w:marBottom w:val="0"/>
          <w:divBdr>
            <w:top w:val="none" w:sz="0" w:space="0" w:color="auto"/>
            <w:left w:val="none" w:sz="0" w:space="0" w:color="auto"/>
            <w:bottom w:val="none" w:sz="0" w:space="0" w:color="auto"/>
            <w:right w:val="none" w:sz="0" w:space="0" w:color="auto"/>
          </w:divBdr>
          <w:divsChild>
            <w:div w:id="1743523996">
              <w:marLeft w:val="0"/>
              <w:marRight w:val="0"/>
              <w:marTop w:val="525"/>
              <w:marBottom w:val="0"/>
              <w:divBdr>
                <w:top w:val="none" w:sz="0" w:space="0" w:color="auto"/>
                <w:left w:val="none" w:sz="0" w:space="0" w:color="auto"/>
                <w:bottom w:val="none" w:sz="0" w:space="0" w:color="auto"/>
                <w:right w:val="none" w:sz="0" w:space="0" w:color="auto"/>
              </w:divBdr>
              <w:divsChild>
                <w:div w:id="620457581">
                  <w:marLeft w:val="0"/>
                  <w:marRight w:val="0"/>
                  <w:marTop w:val="0"/>
                  <w:marBottom w:val="0"/>
                  <w:divBdr>
                    <w:top w:val="none" w:sz="0" w:space="0" w:color="auto"/>
                    <w:left w:val="none" w:sz="0" w:space="0" w:color="auto"/>
                    <w:bottom w:val="none" w:sz="0" w:space="0" w:color="auto"/>
                    <w:right w:val="none" w:sz="0" w:space="0" w:color="auto"/>
                  </w:divBdr>
                  <w:divsChild>
                    <w:div w:id="1569880851">
                      <w:marLeft w:val="0"/>
                      <w:marRight w:val="0"/>
                      <w:marTop w:val="825"/>
                      <w:marBottom w:val="825"/>
                      <w:divBdr>
                        <w:top w:val="none" w:sz="0" w:space="0" w:color="auto"/>
                        <w:left w:val="none" w:sz="0" w:space="0" w:color="auto"/>
                        <w:bottom w:val="none" w:sz="0" w:space="0" w:color="auto"/>
                        <w:right w:val="none" w:sz="0" w:space="0" w:color="auto"/>
                      </w:divBdr>
                      <w:divsChild>
                        <w:div w:id="183757713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313906">
      <w:bodyDiv w:val="1"/>
      <w:marLeft w:val="0"/>
      <w:marRight w:val="0"/>
      <w:marTop w:val="0"/>
      <w:marBottom w:val="0"/>
      <w:divBdr>
        <w:top w:val="none" w:sz="0" w:space="0" w:color="auto"/>
        <w:left w:val="none" w:sz="0" w:space="0" w:color="auto"/>
        <w:bottom w:val="none" w:sz="0" w:space="0" w:color="auto"/>
        <w:right w:val="none" w:sz="0" w:space="0" w:color="auto"/>
      </w:divBdr>
      <w:divsChild>
        <w:div w:id="1657880918">
          <w:marLeft w:val="0"/>
          <w:marRight w:val="0"/>
          <w:marTop w:val="0"/>
          <w:marBottom w:val="0"/>
          <w:divBdr>
            <w:top w:val="none" w:sz="0" w:space="0" w:color="auto"/>
            <w:left w:val="none" w:sz="0" w:space="0" w:color="auto"/>
            <w:bottom w:val="none" w:sz="0" w:space="0" w:color="auto"/>
            <w:right w:val="none" w:sz="0" w:space="0" w:color="auto"/>
          </w:divBdr>
          <w:divsChild>
            <w:div w:id="1774282111">
              <w:marLeft w:val="0"/>
              <w:marRight w:val="0"/>
              <w:marTop w:val="525"/>
              <w:marBottom w:val="0"/>
              <w:divBdr>
                <w:top w:val="none" w:sz="0" w:space="0" w:color="auto"/>
                <w:left w:val="none" w:sz="0" w:space="0" w:color="auto"/>
                <w:bottom w:val="none" w:sz="0" w:space="0" w:color="auto"/>
                <w:right w:val="none" w:sz="0" w:space="0" w:color="auto"/>
              </w:divBdr>
              <w:divsChild>
                <w:div w:id="1128470722">
                  <w:marLeft w:val="0"/>
                  <w:marRight w:val="0"/>
                  <w:marTop w:val="0"/>
                  <w:marBottom w:val="0"/>
                  <w:divBdr>
                    <w:top w:val="none" w:sz="0" w:space="0" w:color="auto"/>
                    <w:left w:val="none" w:sz="0" w:space="0" w:color="auto"/>
                    <w:bottom w:val="none" w:sz="0" w:space="0" w:color="auto"/>
                    <w:right w:val="none" w:sz="0" w:space="0" w:color="auto"/>
                  </w:divBdr>
                  <w:divsChild>
                    <w:div w:id="1151750198">
                      <w:marLeft w:val="0"/>
                      <w:marRight w:val="0"/>
                      <w:marTop w:val="825"/>
                      <w:marBottom w:val="825"/>
                      <w:divBdr>
                        <w:top w:val="none" w:sz="0" w:space="0" w:color="auto"/>
                        <w:left w:val="none" w:sz="0" w:space="0" w:color="auto"/>
                        <w:bottom w:val="none" w:sz="0" w:space="0" w:color="auto"/>
                        <w:right w:val="none" w:sz="0" w:space="0" w:color="auto"/>
                      </w:divBdr>
                      <w:divsChild>
                        <w:div w:id="2667420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3051414">
      <w:bodyDiv w:val="1"/>
      <w:marLeft w:val="0"/>
      <w:marRight w:val="0"/>
      <w:marTop w:val="0"/>
      <w:marBottom w:val="0"/>
      <w:divBdr>
        <w:top w:val="none" w:sz="0" w:space="0" w:color="auto"/>
        <w:left w:val="none" w:sz="0" w:space="0" w:color="auto"/>
        <w:bottom w:val="none" w:sz="0" w:space="0" w:color="auto"/>
        <w:right w:val="none" w:sz="0" w:space="0" w:color="auto"/>
      </w:divBdr>
      <w:divsChild>
        <w:div w:id="1787237592">
          <w:marLeft w:val="0"/>
          <w:marRight w:val="0"/>
          <w:marTop w:val="0"/>
          <w:marBottom w:val="0"/>
          <w:divBdr>
            <w:top w:val="none" w:sz="0" w:space="0" w:color="auto"/>
            <w:left w:val="none" w:sz="0" w:space="0" w:color="auto"/>
            <w:bottom w:val="none" w:sz="0" w:space="0" w:color="auto"/>
            <w:right w:val="none" w:sz="0" w:space="0" w:color="auto"/>
          </w:divBdr>
          <w:divsChild>
            <w:div w:id="2005469311">
              <w:marLeft w:val="0"/>
              <w:marRight w:val="0"/>
              <w:marTop w:val="525"/>
              <w:marBottom w:val="0"/>
              <w:divBdr>
                <w:top w:val="none" w:sz="0" w:space="0" w:color="auto"/>
                <w:left w:val="none" w:sz="0" w:space="0" w:color="auto"/>
                <w:bottom w:val="none" w:sz="0" w:space="0" w:color="auto"/>
                <w:right w:val="none" w:sz="0" w:space="0" w:color="auto"/>
              </w:divBdr>
              <w:divsChild>
                <w:div w:id="1715234609">
                  <w:marLeft w:val="0"/>
                  <w:marRight w:val="0"/>
                  <w:marTop w:val="0"/>
                  <w:marBottom w:val="0"/>
                  <w:divBdr>
                    <w:top w:val="none" w:sz="0" w:space="0" w:color="auto"/>
                    <w:left w:val="none" w:sz="0" w:space="0" w:color="auto"/>
                    <w:bottom w:val="none" w:sz="0" w:space="0" w:color="auto"/>
                    <w:right w:val="none" w:sz="0" w:space="0" w:color="auto"/>
                  </w:divBdr>
                  <w:divsChild>
                    <w:div w:id="367418610">
                      <w:marLeft w:val="0"/>
                      <w:marRight w:val="0"/>
                      <w:marTop w:val="825"/>
                      <w:marBottom w:val="825"/>
                      <w:divBdr>
                        <w:top w:val="none" w:sz="0" w:space="0" w:color="auto"/>
                        <w:left w:val="none" w:sz="0" w:space="0" w:color="auto"/>
                        <w:bottom w:val="none" w:sz="0" w:space="0" w:color="auto"/>
                        <w:right w:val="none" w:sz="0" w:space="0" w:color="auto"/>
                      </w:divBdr>
                      <w:divsChild>
                        <w:div w:id="10312957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382584">
      <w:bodyDiv w:val="1"/>
      <w:marLeft w:val="0"/>
      <w:marRight w:val="0"/>
      <w:marTop w:val="0"/>
      <w:marBottom w:val="0"/>
      <w:divBdr>
        <w:top w:val="none" w:sz="0" w:space="0" w:color="auto"/>
        <w:left w:val="none" w:sz="0" w:space="0" w:color="auto"/>
        <w:bottom w:val="none" w:sz="0" w:space="0" w:color="auto"/>
        <w:right w:val="none" w:sz="0" w:space="0" w:color="auto"/>
      </w:divBdr>
      <w:divsChild>
        <w:div w:id="1625116622">
          <w:marLeft w:val="0"/>
          <w:marRight w:val="0"/>
          <w:marTop w:val="0"/>
          <w:marBottom w:val="0"/>
          <w:divBdr>
            <w:top w:val="none" w:sz="0" w:space="0" w:color="auto"/>
            <w:left w:val="none" w:sz="0" w:space="0" w:color="auto"/>
            <w:bottom w:val="none" w:sz="0" w:space="0" w:color="auto"/>
            <w:right w:val="none" w:sz="0" w:space="0" w:color="auto"/>
          </w:divBdr>
          <w:divsChild>
            <w:div w:id="349648222">
              <w:marLeft w:val="0"/>
              <w:marRight w:val="0"/>
              <w:marTop w:val="525"/>
              <w:marBottom w:val="0"/>
              <w:divBdr>
                <w:top w:val="none" w:sz="0" w:space="0" w:color="auto"/>
                <w:left w:val="none" w:sz="0" w:space="0" w:color="auto"/>
                <w:bottom w:val="none" w:sz="0" w:space="0" w:color="auto"/>
                <w:right w:val="none" w:sz="0" w:space="0" w:color="auto"/>
              </w:divBdr>
              <w:divsChild>
                <w:div w:id="1793746812">
                  <w:marLeft w:val="0"/>
                  <w:marRight w:val="0"/>
                  <w:marTop w:val="0"/>
                  <w:marBottom w:val="0"/>
                  <w:divBdr>
                    <w:top w:val="none" w:sz="0" w:space="0" w:color="auto"/>
                    <w:left w:val="none" w:sz="0" w:space="0" w:color="auto"/>
                    <w:bottom w:val="none" w:sz="0" w:space="0" w:color="auto"/>
                    <w:right w:val="none" w:sz="0" w:space="0" w:color="auto"/>
                  </w:divBdr>
                  <w:divsChild>
                    <w:div w:id="1199391031">
                      <w:marLeft w:val="0"/>
                      <w:marRight w:val="0"/>
                      <w:marTop w:val="825"/>
                      <w:marBottom w:val="825"/>
                      <w:divBdr>
                        <w:top w:val="none" w:sz="0" w:space="0" w:color="auto"/>
                        <w:left w:val="none" w:sz="0" w:space="0" w:color="auto"/>
                        <w:bottom w:val="none" w:sz="0" w:space="0" w:color="auto"/>
                        <w:right w:val="none" w:sz="0" w:space="0" w:color="auto"/>
                      </w:divBdr>
                      <w:divsChild>
                        <w:div w:id="55813253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446106">
      <w:bodyDiv w:val="1"/>
      <w:marLeft w:val="0"/>
      <w:marRight w:val="0"/>
      <w:marTop w:val="0"/>
      <w:marBottom w:val="0"/>
      <w:divBdr>
        <w:top w:val="none" w:sz="0" w:space="0" w:color="auto"/>
        <w:left w:val="none" w:sz="0" w:space="0" w:color="auto"/>
        <w:bottom w:val="none" w:sz="0" w:space="0" w:color="auto"/>
        <w:right w:val="none" w:sz="0" w:space="0" w:color="auto"/>
      </w:divBdr>
      <w:divsChild>
        <w:div w:id="768621501">
          <w:marLeft w:val="0"/>
          <w:marRight w:val="0"/>
          <w:marTop w:val="0"/>
          <w:marBottom w:val="0"/>
          <w:divBdr>
            <w:top w:val="none" w:sz="0" w:space="0" w:color="auto"/>
            <w:left w:val="none" w:sz="0" w:space="0" w:color="auto"/>
            <w:bottom w:val="none" w:sz="0" w:space="0" w:color="auto"/>
            <w:right w:val="none" w:sz="0" w:space="0" w:color="auto"/>
          </w:divBdr>
          <w:divsChild>
            <w:div w:id="162666979">
              <w:marLeft w:val="0"/>
              <w:marRight w:val="0"/>
              <w:marTop w:val="525"/>
              <w:marBottom w:val="0"/>
              <w:divBdr>
                <w:top w:val="none" w:sz="0" w:space="0" w:color="auto"/>
                <w:left w:val="none" w:sz="0" w:space="0" w:color="auto"/>
                <w:bottom w:val="none" w:sz="0" w:space="0" w:color="auto"/>
                <w:right w:val="none" w:sz="0" w:space="0" w:color="auto"/>
              </w:divBdr>
              <w:divsChild>
                <w:div w:id="2054184797">
                  <w:marLeft w:val="0"/>
                  <w:marRight w:val="0"/>
                  <w:marTop w:val="0"/>
                  <w:marBottom w:val="0"/>
                  <w:divBdr>
                    <w:top w:val="none" w:sz="0" w:space="0" w:color="auto"/>
                    <w:left w:val="none" w:sz="0" w:space="0" w:color="auto"/>
                    <w:bottom w:val="none" w:sz="0" w:space="0" w:color="auto"/>
                    <w:right w:val="none" w:sz="0" w:space="0" w:color="auto"/>
                  </w:divBdr>
                  <w:divsChild>
                    <w:div w:id="692535917">
                      <w:marLeft w:val="0"/>
                      <w:marRight w:val="0"/>
                      <w:marTop w:val="825"/>
                      <w:marBottom w:val="825"/>
                      <w:divBdr>
                        <w:top w:val="none" w:sz="0" w:space="0" w:color="auto"/>
                        <w:left w:val="none" w:sz="0" w:space="0" w:color="auto"/>
                        <w:bottom w:val="none" w:sz="0" w:space="0" w:color="auto"/>
                        <w:right w:val="none" w:sz="0" w:space="0" w:color="auto"/>
                      </w:divBdr>
                      <w:divsChild>
                        <w:div w:id="65145018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2013-09-10T15:56:00Z</dcterms:created>
  <dcterms:modified xsi:type="dcterms:W3CDTF">2013-09-10T15:58:00Z</dcterms:modified>
</cp:coreProperties>
</file>